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31" w:rsidRDefault="00957631" w:rsidP="00747D63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950ED0">
        <w:rPr>
          <w:rFonts w:ascii="Times New Roman" w:hAnsi="Times New Roman" w:cs="Times New Roman"/>
          <w:b/>
          <w:bCs/>
          <w:sz w:val="24"/>
          <w:szCs w:val="24"/>
        </w:rPr>
        <w:t xml:space="preserve">Область знаний </w:t>
      </w:r>
      <w:r w:rsidRPr="005902C8">
        <w:rPr>
          <w:rFonts w:ascii="Times New Roman" w:hAnsi="Times New Roman" w:cs="Times New Roman"/>
          <w:b/>
          <w:bCs/>
        </w:rPr>
        <w:t>«</w:t>
      </w:r>
      <w:r w:rsidRPr="005902C8">
        <w:rPr>
          <w:rFonts w:ascii="Times New Roman" w:hAnsi="Times New Roman" w:cs="Times New Roman"/>
          <w:b/>
          <w:bCs/>
          <w:u w:val="single"/>
        </w:rPr>
        <w:t>НАЛОГОВОЕ ЗАКОНОДАТЕЛЬСТВО РОССИЙСКОЙ ФЕДЕРАЦИИ</w:t>
      </w:r>
      <w:r w:rsidRPr="005902C8">
        <w:rPr>
          <w:rFonts w:ascii="Times New Roman" w:hAnsi="Times New Roman" w:cs="Times New Roman"/>
          <w:b/>
          <w:bCs/>
        </w:rPr>
        <w:t>»</w:t>
      </w:r>
    </w:p>
    <w:p w:rsidR="00957631" w:rsidRPr="00747D63" w:rsidRDefault="00957631" w:rsidP="00747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:rsidR="00957631" w:rsidRPr="00747D63" w:rsidRDefault="00957631" w:rsidP="00747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:rsidR="00957631" w:rsidRDefault="00957631" w:rsidP="00747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631" w:rsidRDefault="00957631" w:rsidP="00747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Система налогов и сборов в Российской Федерации. Субъекты налоговых правоотношений</w:t>
      </w:r>
    </w:p>
    <w:p w:rsidR="00F45BB4" w:rsidRDefault="00F4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>Налогоплательщики:</w:t>
      </w:r>
      <w:r w:rsidR="006E3E64">
        <w:rPr>
          <w:rFonts w:ascii="Times New Roman" w:hAnsi="Times New Roman" w:cs="Times New Roman"/>
          <w:sz w:val="24"/>
          <w:szCs w:val="24"/>
        </w:rPr>
        <w:t xml:space="preserve"> </w:t>
      </w:r>
      <w:r w:rsidR="006E3E64">
        <w:rPr>
          <w:rFonts w:ascii="Times New Roman" w:hAnsi="Times New Roman" w:cs="Times New Roman"/>
          <w:color w:val="000000"/>
          <w:sz w:val="24"/>
          <w:szCs w:val="24"/>
        </w:rPr>
        <w:t>понятие,</w:t>
      </w:r>
      <w:r w:rsidRPr="00056E20">
        <w:rPr>
          <w:rFonts w:ascii="Times New Roman" w:hAnsi="Times New Roman" w:cs="Times New Roman"/>
          <w:sz w:val="24"/>
          <w:szCs w:val="24"/>
        </w:rPr>
        <w:t xml:space="preserve"> их основные права и обязанности</w:t>
      </w:r>
      <w:r w:rsidR="00F01CFC">
        <w:rPr>
          <w:rFonts w:ascii="Times New Roman" w:hAnsi="Times New Roman" w:cs="Times New Roman"/>
          <w:sz w:val="24"/>
          <w:szCs w:val="24"/>
        </w:rPr>
        <w:t>.</w:t>
      </w:r>
    </w:p>
    <w:p w:rsidR="00E1020A" w:rsidRDefault="00E1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0A" w:rsidRDefault="00E1020A" w:rsidP="00E10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4C">
        <w:rPr>
          <w:rFonts w:ascii="Times New Roman" w:hAnsi="Times New Roman" w:cs="Times New Roman"/>
          <w:color w:val="000000"/>
          <w:sz w:val="24"/>
          <w:szCs w:val="24"/>
        </w:rPr>
        <w:t>Налого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>вые агенты</w:t>
      </w:r>
      <w:r w:rsidRPr="0041314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понятие,</w:t>
      </w:r>
      <w:r w:rsidRPr="0041314C">
        <w:rPr>
          <w:rFonts w:ascii="Times New Roman" w:hAnsi="Times New Roman" w:cs="Times New Roman"/>
          <w:color w:val="000000"/>
          <w:sz w:val="24"/>
          <w:szCs w:val="24"/>
        </w:rPr>
        <w:t xml:space="preserve"> их основные права и обязанности.</w:t>
      </w:r>
    </w:p>
    <w:p w:rsidR="0075631B" w:rsidRDefault="0075631B" w:rsidP="00E10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31B" w:rsidRPr="0041314C" w:rsidRDefault="0075631B" w:rsidP="00E10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B4">
        <w:rPr>
          <w:rFonts w:ascii="Times New Roman" w:hAnsi="Times New Roman" w:cs="Times New Roman"/>
          <w:color w:val="000000"/>
          <w:sz w:val="24"/>
          <w:szCs w:val="24"/>
        </w:rPr>
        <w:t>Плательщики страховых взносов: понятие, их основные права и обязанности.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консолидированной группы налогоплательщиков: общие положения и условия создания.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E1" w:rsidRDefault="0096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Налоговое обязательство и его исполнение</w:t>
      </w: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1B" w:rsidRPr="00F45BB4" w:rsidRDefault="0075631B" w:rsidP="0075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Общий порядок взыскания налога (пеней, штрафа) за счет денежных средств на счетах в банках налогоплательщика – организации.</w:t>
      </w:r>
    </w:p>
    <w:p w:rsidR="0075631B" w:rsidRPr="00F45BB4" w:rsidRDefault="0075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1B" w:rsidRPr="005028A4" w:rsidRDefault="0075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Общий порядок взыскания налога (пеней, штрафа) за счет имущества налогоплательщика</w:t>
      </w:r>
      <w:r w:rsidR="007B105D">
        <w:rPr>
          <w:rFonts w:ascii="Times New Roman" w:hAnsi="Times New Roman" w:cs="Times New Roman"/>
          <w:sz w:val="24"/>
          <w:szCs w:val="24"/>
        </w:rPr>
        <w:t> </w:t>
      </w:r>
      <w:r w:rsidRPr="00F45BB4">
        <w:rPr>
          <w:rFonts w:ascii="Times New Roman" w:hAnsi="Times New Roman" w:cs="Times New Roman"/>
          <w:sz w:val="24"/>
          <w:szCs w:val="24"/>
        </w:rPr>
        <w:t>–</w:t>
      </w:r>
      <w:r w:rsidR="007B105D">
        <w:rPr>
          <w:rFonts w:ascii="Times New Roman" w:hAnsi="Times New Roman" w:cs="Times New Roman"/>
          <w:sz w:val="24"/>
          <w:szCs w:val="24"/>
        </w:rPr>
        <w:t> </w:t>
      </w:r>
      <w:r w:rsidRPr="00F45BB4">
        <w:rPr>
          <w:rFonts w:ascii="Times New Roman" w:hAnsi="Times New Roman" w:cs="Times New Roman"/>
          <w:sz w:val="24"/>
          <w:szCs w:val="24"/>
        </w:rPr>
        <w:t>организации</w:t>
      </w:r>
      <w:r w:rsidR="005028A4" w:rsidRPr="00747D63">
        <w:rPr>
          <w:rFonts w:ascii="Times New Roman" w:hAnsi="Times New Roman" w:cs="Times New Roman"/>
          <w:sz w:val="24"/>
          <w:szCs w:val="24"/>
        </w:rPr>
        <w:t>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50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957631">
        <w:rPr>
          <w:rFonts w:ascii="Times New Roman" w:hAnsi="Times New Roman" w:cs="Times New Roman"/>
          <w:sz w:val="24"/>
          <w:szCs w:val="24"/>
        </w:rPr>
        <w:t>обеспечения исполнения обязанности по уплате налогов</w:t>
      </w:r>
      <w:r>
        <w:rPr>
          <w:rFonts w:ascii="Times New Roman" w:hAnsi="Times New Roman" w:cs="Times New Roman"/>
          <w:sz w:val="24"/>
          <w:szCs w:val="24"/>
        </w:rPr>
        <w:t xml:space="preserve"> и их общая характеристика</w:t>
      </w:r>
      <w:r w:rsidR="00957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E1" w:rsidRDefault="0096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Налоговый контроль. Налоговые правонарушения и о</w:t>
      </w:r>
      <w:r w:rsidR="00E94472">
        <w:rPr>
          <w:rFonts w:ascii="Times New Roman" w:hAnsi="Times New Roman" w:cs="Times New Roman"/>
          <w:b/>
          <w:bCs/>
          <w:sz w:val="24"/>
          <w:szCs w:val="24"/>
        </w:rPr>
        <w:t>тветственность за их совершение</w:t>
      </w:r>
    </w:p>
    <w:p w:rsidR="00E94472" w:rsidRDefault="00E94472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 налоговая проверка: условия и процедура проведения</w:t>
      </w:r>
      <w:r w:rsidR="00952D24">
        <w:rPr>
          <w:rFonts w:ascii="Times New Roman" w:hAnsi="Times New Roman" w:cs="Times New Roman"/>
          <w:sz w:val="24"/>
          <w:szCs w:val="24"/>
        </w:rPr>
        <w:t>, порядок оформления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Камеральная налоговая проверка: условия и порядок проведения</w:t>
      </w:r>
      <w:r w:rsidR="00952D24">
        <w:rPr>
          <w:rFonts w:ascii="Times New Roman" w:hAnsi="Times New Roman" w:cs="Times New Roman"/>
          <w:sz w:val="24"/>
          <w:szCs w:val="24"/>
        </w:rPr>
        <w:t>, порядок оформления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15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>Налогообложение сделок между взаимозависимыми лицами: общие положения, понятие и примеры взаимозависимых лиц в налоговом законодательстве Российской Федерации.</w:t>
      </w:r>
    </w:p>
    <w:p w:rsidR="005061DF" w:rsidRDefault="0050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Pr="00F45BB4" w:rsidRDefault="0075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Общие правила привлечения к ответственности за совершение налогового правонарушения: понятие налогового правонарушения</w:t>
      </w:r>
      <w:r w:rsidR="00765D89">
        <w:rPr>
          <w:rFonts w:ascii="Times New Roman" w:hAnsi="Times New Roman" w:cs="Times New Roman"/>
          <w:sz w:val="24"/>
          <w:szCs w:val="24"/>
        </w:rPr>
        <w:t>;</w:t>
      </w:r>
      <w:r w:rsidRPr="00F45BB4">
        <w:rPr>
          <w:rFonts w:ascii="Times New Roman" w:hAnsi="Times New Roman" w:cs="Times New Roman"/>
          <w:sz w:val="24"/>
          <w:szCs w:val="24"/>
        </w:rPr>
        <w:t xml:space="preserve"> лица, привлекаемые к ответственности</w:t>
      </w:r>
      <w:r w:rsidR="00765D89">
        <w:rPr>
          <w:rFonts w:ascii="Times New Roman" w:hAnsi="Times New Roman" w:cs="Times New Roman"/>
          <w:sz w:val="24"/>
          <w:szCs w:val="24"/>
        </w:rPr>
        <w:t>;</w:t>
      </w:r>
      <w:r w:rsidRPr="00F45BB4">
        <w:rPr>
          <w:rFonts w:ascii="Times New Roman" w:hAnsi="Times New Roman" w:cs="Times New Roman"/>
          <w:sz w:val="24"/>
          <w:szCs w:val="24"/>
        </w:rPr>
        <w:t xml:space="preserve"> мера ответственности</w:t>
      </w:r>
      <w:r w:rsidR="00F45BB4" w:rsidRPr="00F45BB4">
        <w:rPr>
          <w:rFonts w:ascii="Times New Roman" w:hAnsi="Times New Roman" w:cs="Times New Roman"/>
          <w:sz w:val="24"/>
          <w:szCs w:val="24"/>
        </w:rPr>
        <w:t>.</w:t>
      </w:r>
    </w:p>
    <w:p w:rsidR="00D46A0C" w:rsidRPr="00F45BB4" w:rsidRDefault="00D46A0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46A0C" w:rsidRPr="00F45BB4" w:rsidRDefault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Контролируемые сделки: критерии признания, уведомление о контролируемых сделках.</w:t>
      </w:r>
    </w:p>
    <w:p w:rsidR="00957631" w:rsidRPr="00F45BB4" w:rsidRDefault="00957631" w:rsidP="0005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0C" w:rsidRPr="00F45BB4" w:rsidRDefault="00D46A0C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Соглашение о ценообразовании: общие положения, стороны, срок действия.</w:t>
      </w:r>
    </w:p>
    <w:p w:rsidR="00D46A0C" w:rsidRPr="00F45BB4" w:rsidRDefault="00D46A0C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B4" w:rsidRPr="00F45BB4" w:rsidRDefault="00D46A0C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t>Налоговый контроль в форме налогового мониторинга: условия и порядок проведения</w:t>
      </w:r>
      <w:r w:rsidR="00A06E2C">
        <w:rPr>
          <w:rFonts w:ascii="Times New Roman" w:hAnsi="Times New Roman" w:cs="Times New Roman"/>
          <w:sz w:val="24"/>
          <w:szCs w:val="24"/>
        </w:rPr>
        <w:t>.</w:t>
      </w:r>
    </w:p>
    <w:p w:rsidR="00F45BB4" w:rsidRPr="00F45BB4" w:rsidRDefault="00F45BB4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0C" w:rsidRDefault="00073968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4">
        <w:rPr>
          <w:rFonts w:ascii="Times New Roman" w:hAnsi="Times New Roman" w:cs="Times New Roman"/>
          <w:sz w:val="24"/>
          <w:szCs w:val="24"/>
        </w:rPr>
        <w:lastRenderedPageBreak/>
        <w:t xml:space="preserve">Налоговый контроль в форме налогового мониторинга: мотивированное мнение налогового органа, </w:t>
      </w:r>
      <w:proofErr w:type="spellStart"/>
      <w:r w:rsidRPr="00F45BB4">
        <w:rPr>
          <w:rFonts w:ascii="Times New Roman" w:hAnsi="Times New Roman" w:cs="Times New Roman"/>
          <w:sz w:val="24"/>
          <w:szCs w:val="24"/>
        </w:rPr>
        <w:t>взаимосогласительная</w:t>
      </w:r>
      <w:proofErr w:type="spellEnd"/>
      <w:r w:rsidRPr="00F45BB4">
        <w:rPr>
          <w:rFonts w:ascii="Times New Roman" w:hAnsi="Times New Roman" w:cs="Times New Roman"/>
          <w:sz w:val="24"/>
          <w:szCs w:val="24"/>
        </w:rPr>
        <w:t xml:space="preserve"> процедура.</w:t>
      </w:r>
    </w:p>
    <w:p w:rsidR="00F45BB4" w:rsidRDefault="00F45BB4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E1" w:rsidRDefault="009631E1" w:rsidP="00D4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631" w:rsidRDefault="00957631" w:rsidP="00D46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Налог на прибыль организаций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0B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доходов и их классификация для целей исчисления</w:t>
      </w:r>
      <w:r w:rsidR="00EF53D5">
        <w:rPr>
          <w:rFonts w:ascii="Times New Roman" w:hAnsi="Times New Roman" w:cs="Times New Roman"/>
          <w:sz w:val="24"/>
          <w:szCs w:val="24"/>
        </w:rPr>
        <w:t xml:space="preserve"> налога на прибыль организаций.</w:t>
      </w:r>
    </w:p>
    <w:p w:rsidR="00D26B64" w:rsidRDefault="00D2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70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57631">
        <w:rPr>
          <w:rFonts w:ascii="Times New Roman" w:hAnsi="Times New Roman" w:cs="Times New Roman"/>
          <w:sz w:val="24"/>
          <w:szCs w:val="24"/>
        </w:rPr>
        <w:t>оходы, не учитываемые при определении налоговой базы по налогу на прибыль организаций</w:t>
      </w:r>
      <w:r w:rsidR="00716463">
        <w:rPr>
          <w:rFonts w:ascii="Times New Roman" w:hAnsi="Times New Roman" w:cs="Times New Roman"/>
          <w:sz w:val="24"/>
          <w:szCs w:val="24"/>
        </w:rPr>
        <w:t>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0B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 xml:space="preserve">Расходы для целей исчисления налога на прибыль организаций: порядок признания и их группировка. </w:t>
      </w:r>
    </w:p>
    <w:p w:rsidR="0070250B" w:rsidRDefault="0070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>Расходы, не учитываемые в целях налогообложения налогом на прибыль организаций.</w:t>
      </w:r>
      <w:r w:rsidR="0041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 xml:space="preserve">Расходы на амортизацию имущества при исчислении налога на прибыль организаций: понятие амортизируемого имущества, </w:t>
      </w:r>
      <w:r w:rsidR="0070250B" w:rsidRPr="00056E20">
        <w:rPr>
          <w:rFonts w:ascii="Times New Roman" w:hAnsi="Times New Roman" w:cs="Times New Roman"/>
          <w:sz w:val="24"/>
          <w:szCs w:val="24"/>
        </w:rPr>
        <w:t>определение стоимости</w:t>
      </w:r>
      <w:r w:rsidR="0070250B">
        <w:rPr>
          <w:rFonts w:ascii="Times New Roman" w:hAnsi="Times New Roman" w:cs="Times New Roman"/>
          <w:sz w:val="24"/>
          <w:szCs w:val="24"/>
        </w:rPr>
        <w:t>, включение в амортизационную группу,</w:t>
      </w:r>
      <w:r w:rsidR="0070250B" w:rsidRPr="00056E20">
        <w:rPr>
          <w:rFonts w:ascii="Times New Roman" w:hAnsi="Times New Roman" w:cs="Times New Roman"/>
          <w:sz w:val="24"/>
          <w:szCs w:val="24"/>
        </w:rPr>
        <w:t xml:space="preserve"> </w:t>
      </w:r>
      <w:r w:rsidRPr="00056E20">
        <w:rPr>
          <w:rFonts w:ascii="Times New Roman" w:hAnsi="Times New Roman" w:cs="Times New Roman"/>
          <w:sz w:val="24"/>
          <w:szCs w:val="24"/>
        </w:rPr>
        <w:t>методы амортизации.</w:t>
      </w: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69" w:rsidRDefault="00957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налогового учета операций выбытия амортизируемого имущества: реализация имущества, в том числе с убытком</w:t>
      </w:r>
      <w:r w:rsidR="00894F8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41147">
        <w:rPr>
          <w:rFonts w:ascii="Times New Roman" w:hAnsi="Times New Roman" w:cs="Times New Roman"/>
          <w:color w:val="000000"/>
          <w:sz w:val="24"/>
          <w:szCs w:val="24"/>
        </w:rPr>
        <w:t xml:space="preserve"> списание</w:t>
      </w:r>
      <w:r w:rsidR="005D0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06E" w:rsidRPr="005D006E">
        <w:rPr>
          <w:rFonts w:ascii="Times New Roman" w:hAnsi="Times New Roman" w:cs="Times New Roman"/>
          <w:color w:val="000000"/>
          <w:sz w:val="24"/>
          <w:szCs w:val="24"/>
        </w:rPr>
        <w:t>расход</w:t>
      </w:r>
      <w:r w:rsidR="00765D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D006E" w:rsidRPr="005D006E">
        <w:rPr>
          <w:rFonts w:ascii="Times New Roman" w:hAnsi="Times New Roman" w:cs="Times New Roman"/>
          <w:color w:val="000000"/>
          <w:sz w:val="24"/>
          <w:szCs w:val="24"/>
        </w:rPr>
        <w:t xml:space="preserve"> на ликвидацию выводимого из эксплуатации амортизируемого имуществ</w:t>
      </w:r>
      <w:r w:rsidR="00325B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00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2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6F1" w:rsidRDefault="002F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основных средств и порядок формирования резерва предстоящих расходов на ремонт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целей исчисления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расходы для целей исчисления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признания процентов по долговым обязательствам в расходах для целей исчисления налога на прибыль организаций</w:t>
      </w:r>
      <w:r w:rsidR="00F01CFC">
        <w:rPr>
          <w:rFonts w:ascii="Times New Roman" w:hAnsi="Times New Roman" w:cs="Times New Roman"/>
          <w:sz w:val="24"/>
          <w:szCs w:val="24"/>
        </w:rPr>
        <w:t>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определения налоговой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налогу на прибыль организаций для целей налогообложения доходов от долевого участия в других 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исчисления и уплаты налога на прибыль организаций налогоплательщиком, имеющим обособленные подразделения.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налогового учета для целей исчисления налога на прибыль организаций.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налогового учета операций </w:t>
      </w:r>
      <w:r w:rsidR="00ED07E7" w:rsidRPr="003800B5">
        <w:rPr>
          <w:rFonts w:ascii="Times New Roman" w:hAnsi="Times New Roman" w:cs="Times New Roman"/>
          <w:sz w:val="24"/>
          <w:szCs w:val="24"/>
        </w:rPr>
        <w:t xml:space="preserve">уступки и </w:t>
      </w:r>
      <w:r w:rsidRPr="003800B5">
        <w:rPr>
          <w:rFonts w:ascii="Times New Roman" w:hAnsi="Times New Roman" w:cs="Times New Roman"/>
          <w:sz w:val="24"/>
          <w:szCs w:val="24"/>
        </w:rPr>
        <w:t>переуступки</w:t>
      </w:r>
      <w:r>
        <w:rPr>
          <w:rFonts w:ascii="Times New Roman" w:hAnsi="Times New Roman" w:cs="Times New Roman"/>
          <w:sz w:val="24"/>
          <w:szCs w:val="24"/>
        </w:rPr>
        <w:t xml:space="preserve"> права требования для целей исчисления налога на прибыль организаций. 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53" w:rsidRDefault="007C0D53" w:rsidP="00E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исчисления и уплаты налога на прибыль иностранными организациями, осуществляющими и не</w:t>
      </w:r>
      <w:r w:rsidR="00B9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осуществляющими деятельность на территории Р</w:t>
      </w:r>
      <w:r w:rsidR="005028A4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028A4">
        <w:rPr>
          <w:rFonts w:ascii="Times New Roman" w:hAnsi="Times New Roman" w:cs="Times New Roman"/>
          <w:sz w:val="24"/>
          <w:szCs w:val="24"/>
        </w:rPr>
        <w:t>едерации</w:t>
      </w:r>
      <w:r w:rsidR="00EF53D5">
        <w:rPr>
          <w:rFonts w:ascii="Times New Roman" w:hAnsi="Times New Roman" w:cs="Times New Roman"/>
          <w:sz w:val="24"/>
          <w:szCs w:val="24"/>
        </w:rPr>
        <w:t>.</w:t>
      </w:r>
    </w:p>
    <w:p w:rsidR="00EC2769" w:rsidRDefault="00EC2769" w:rsidP="00E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6F1" w:rsidRDefault="002F56F1" w:rsidP="00E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Налог на добавленную стоимость</w:t>
      </w: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реализации товаров</w:t>
      </w:r>
      <w:r w:rsidR="00AE1A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E1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услуг) в целях исчисления налога на добавленную стоимость. 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17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2B">
        <w:rPr>
          <w:rFonts w:ascii="Times New Roman" w:hAnsi="Times New Roman" w:cs="Times New Roman"/>
          <w:sz w:val="24"/>
          <w:szCs w:val="24"/>
        </w:rPr>
        <w:t xml:space="preserve">Особенности определения налоговой базы по </w:t>
      </w:r>
      <w:r w:rsidR="001F2FE2" w:rsidRPr="003B1A2B">
        <w:rPr>
          <w:rFonts w:ascii="Times New Roman" w:hAnsi="Times New Roman" w:cs="Times New Roman"/>
          <w:sz w:val="24"/>
          <w:szCs w:val="24"/>
        </w:rPr>
        <w:t>налогу на добавленную стоимость</w:t>
      </w:r>
      <w:r w:rsidRPr="003B1A2B">
        <w:rPr>
          <w:rFonts w:ascii="Times New Roman" w:hAnsi="Times New Roman" w:cs="Times New Roman"/>
          <w:sz w:val="24"/>
          <w:szCs w:val="24"/>
        </w:rPr>
        <w:t xml:space="preserve"> при </w:t>
      </w:r>
      <w:r w:rsidR="001F2FE2" w:rsidRPr="003B1A2B">
        <w:rPr>
          <w:rFonts w:ascii="Times New Roman" w:hAnsi="Times New Roman" w:cs="Times New Roman"/>
          <w:sz w:val="24"/>
          <w:szCs w:val="24"/>
        </w:rPr>
        <w:t>передаче имущественных прав</w:t>
      </w:r>
      <w:r w:rsidRPr="003B1A2B">
        <w:rPr>
          <w:rFonts w:ascii="Times New Roman" w:hAnsi="Times New Roman" w:cs="Times New Roman"/>
          <w:sz w:val="24"/>
          <w:szCs w:val="24"/>
        </w:rPr>
        <w:t>.</w:t>
      </w:r>
    </w:p>
    <w:p w:rsidR="001704B8" w:rsidRDefault="0017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71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раздельного налогового учета в целях исчисления и уплаты налога на добавленную стоимость.</w:t>
      </w:r>
    </w:p>
    <w:p w:rsidR="0071795A" w:rsidRDefault="0071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отнесения покупателем сумм налога на добавленную стоимость, предъявленных продавцом, на затраты по производству и реализации товаров (работ, услуг).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вычеты по налогу на добавленную стоимость: общая характеристика, порядок применения налоговых вычетов по налогу на добавленную стоимость.</w:t>
      </w:r>
    </w:p>
    <w:p w:rsidR="00ED07E7" w:rsidRDefault="00E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возмещения налога на добавленную стоимость из бюджета: обычный и заявительный порядок.</w:t>
      </w: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 xml:space="preserve">Порядок и условия применения нулевой ставки по налогу на добавленную стоимость по экспортным операциям. </w:t>
      </w:r>
    </w:p>
    <w:p w:rsidR="00D4021E" w:rsidRDefault="00D4021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F56F1" w:rsidRPr="0081662D" w:rsidRDefault="002F56F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57631" w:rsidRPr="002F56F1" w:rsidRDefault="00957631" w:rsidP="002F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46">
        <w:rPr>
          <w:rFonts w:ascii="Times New Roman" w:hAnsi="Times New Roman" w:cs="Times New Roman"/>
          <w:b/>
          <w:bCs/>
          <w:sz w:val="24"/>
          <w:szCs w:val="24"/>
        </w:rPr>
        <w:t>Тема 6. Акцизы</w:t>
      </w:r>
    </w:p>
    <w:p w:rsidR="00B77C6B" w:rsidRDefault="00B7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C2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налоговой базы для целей исчисления акцизов при реализации (передаче) или получении подакцизных товаров.</w:t>
      </w:r>
    </w:p>
    <w:p w:rsidR="00F34AC2" w:rsidRDefault="00F3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F3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1E0D">
        <w:rPr>
          <w:rFonts w:ascii="Times New Roman" w:hAnsi="Times New Roman" w:cs="Times New Roman"/>
          <w:sz w:val="24"/>
          <w:szCs w:val="24"/>
        </w:rPr>
        <w:t>орядок исчисления акциза и авансового платежа акциза, сроки и порядок уплаты.</w:t>
      </w:r>
      <w:r w:rsidR="0041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42" w:rsidRDefault="00704D42" w:rsidP="004A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6F1" w:rsidRPr="00056E20" w:rsidRDefault="002F56F1" w:rsidP="004A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Налог на доходы физических лиц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определения налоговой базы по налогу на доходы физических лиц при получении доходов в натуральной форме и в виде материальной выгоды.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 xml:space="preserve">Порядок применения и виды стандартных налоговых вычетов при исчислении налога на доходы физических лиц. </w:t>
      </w: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 xml:space="preserve">Порядок применения и виды социальных налоговых вычетов при исчислении налога на доходы физических лиц. </w:t>
      </w: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>Порядок применения и виды имущественных налоговых вычетов при исчислении н</w:t>
      </w:r>
      <w:r w:rsidR="009631E1">
        <w:rPr>
          <w:rFonts w:ascii="Times New Roman" w:hAnsi="Times New Roman" w:cs="Times New Roman"/>
          <w:sz w:val="24"/>
          <w:szCs w:val="24"/>
        </w:rPr>
        <w:t>алога на доходы физических лиц.</w:t>
      </w: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Pr="00056E20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0">
        <w:rPr>
          <w:rFonts w:ascii="Times New Roman" w:hAnsi="Times New Roman" w:cs="Times New Roman"/>
          <w:sz w:val="24"/>
          <w:szCs w:val="24"/>
        </w:rPr>
        <w:t xml:space="preserve">Порядок применения и виды </w:t>
      </w:r>
      <w:r w:rsidR="00C84E50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056E20">
        <w:rPr>
          <w:rFonts w:ascii="Times New Roman" w:hAnsi="Times New Roman" w:cs="Times New Roman"/>
          <w:sz w:val="24"/>
          <w:szCs w:val="24"/>
        </w:rPr>
        <w:t>налоговых вычетов при исчислении налога на доходы физических лиц.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2" w:rsidRDefault="0070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8. Имущественные налоги</w:t>
      </w:r>
    </w:p>
    <w:p w:rsidR="00B77C6B" w:rsidRDefault="00B7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Транспортный налог: порядок определения налоговой базы, налоговые ставки</w:t>
      </w:r>
      <w:r w:rsidR="009631E1">
        <w:rPr>
          <w:rFonts w:ascii="Times New Roman" w:hAnsi="Times New Roman" w:cs="Times New Roman"/>
          <w:sz w:val="24"/>
          <w:szCs w:val="24"/>
        </w:rPr>
        <w:t>, налоговый и отчетный периоды.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на имущество организаций: порядок определения налоговой базы, налоговая ставка, налоговый и отчетный периоды. 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налог: налоговый и отчетный периоды, налоговая ставк</w:t>
      </w:r>
      <w:r w:rsidR="009631E1">
        <w:rPr>
          <w:rFonts w:ascii="Times New Roman" w:hAnsi="Times New Roman" w:cs="Times New Roman"/>
          <w:sz w:val="24"/>
          <w:szCs w:val="24"/>
        </w:rPr>
        <w:t>а, льготы по земельному налогу.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налог: </w:t>
      </w:r>
      <w:r w:rsidR="00D87B10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D87B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налоговой базы, порядок и сроки уплаты налога и авансовых платежей.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2" w:rsidRDefault="0070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9. Налог на добычу полезных ископаемых</w:t>
      </w:r>
    </w:p>
    <w:p w:rsidR="00B77C6B" w:rsidRDefault="00B7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добычу полезных ископаемых: налогоплательщики, объект налогообложения, порядок исчисления и уплаты налога.</w:t>
      </w:r>
    </w:p>
    <w:p w:rsidR="00957631" w:rsidRDefault="0095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42" w:rsidRDefault="0070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1" w:rsidRDefault="003B1A2B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Страховые взносы</w:t>
      </w:r>
    </w:p>
    <w:p w:rsidR="00B77C6B" w:rsidRDefault="00B7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AA" w:rsidRPr="003B1A2B" w:rsidRDefault="00ED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2B">
        <w:rPr>
          <w:rFonts w:ascii="Times New Roman" w:hAnsi="Times New Roman" w:cs="Times New Roman"/>
          <w:sz w:val="24"/>
          <w:szCs w:val="24"/>
        </w:rPr>
        <w:t>Страховые взносы: виды страховых взносов, плательщики страховых взносов, объект обложения.</w:t>
      </w:r>
    </w:p>
    <w:p w:rsidR="00ED5AAA" w:rsidRPr="003B1A2B" w:rsidRDefault="00ED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AA" w:rsidRDefault="00ED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2B">
        <w:rPr>
          <w:rFonts w:ascii="Times New Roman" w:hAnsi="Times New Roman" w:cs="Times New Roman"/>
          <w:sz w:val="24"/>
          <w:szCs w:val="24"/>
        </w:rPr>
        <w:t>Страховые взносы:</w:t>
      </w:r>
      <w:r w:rsidR="004B6330" w:rsidRPr="003B1A2B">
        <w:rPr>
          <w:rFonts w:ascii="Times New Roman" w:hAnsi="Times New Roman" w:cs="Times New Roman"/>
          <w:sz w:val="24"/>
          <w:szCs w:val="24"/>
        </w:rPr>
        <w:t xml:space="preserve"> </w:t>
      </w:r>
      <w:r w:rsidRPr="003B1A2B">
        <w:rPr>
          <w:rFonts w:ascii="Times New Roman" w:hAnsi="Times New Roman" w:cs="Times New Roman"/>
          <w:sz w:val="24"/>
          <w:szCs w:val="24"/>
        </w:rPr>
        <w:t>тарифы страховых взносов по видам обязательного страхования, расчетный период и отчетные периоды</w:t>
      </w:r>
      <w:r w:rsidR="003B1A2B">
        <w:rPr>
          <w:rFonts w:ascii="Times New Roman" w:hAnsi="Times New Roman" w:cs="Times New Roman"/>
          <w:sz w:val="24"/>
          <w:szCs w:val="24"/>
        </w:rPr>
        <w:t>.</w:t>
      </w:r>
    </w:p>
    <w:sectPr w:rsidR="00ED5AAA" w:rsidSect="0027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2"/>
    <w:rsid w:val="00003068"/>
    <w:rsid w:val="000077DA"/>
    <w:rsid w:val="00041AD1"/>
    <w:rsid w:val="00056E20"/>
    <w:rsid w:val="00061BC6"/>
    <w:rsid w:val="00073968"/>
    <w:rsid w:val="00076024"/>
    <w:rsid w:val="000A4F73"/>
    <w:rsid w:val="000B1D2E"/>
    <w:rsid w:val="000D25B6"/>
    <w:rsid w:val="000E3EA8"/>
    <w:rsid w:val="000F1E0D"/>
    <w:rsid w:val="001643ED"/>
    <w:rsid w:val="001704B8"/>
    <w:rsid w:val="001A3805"/>
    <w:rsid w:val="001A64FD"/>
    <w:rsid w:val="001D16D6"/>
    <w:rsid w:val="001E54C1"/>
    <w:rsid w:val="001F2FE2"/>
    <w:rsid w:val="00225E7A"/>
    <w:rsid w:val="0023209D"/>
    <w:rsid w:val="00236C61"/>
    <w:rsid w:val="00250B5D"/>
    <w:rsid w:val="00262B4B"/>
    <w:rsid w:val="0026392B"/>
    <w:rsid w:val="00274B1E"/>
    <w:rsid w:val="00280F2D"/>
    <w:rsid w:val="002830B2"/>
    <w:rsid w:val="002C2B9B"/>
    <w:rsid w:val="002C3D23"/>
    <w:rsid w:val="002D2F49"/>
    <w:rsid w:val="002F56F1"/>
    <w:rsid w:val="00325B90"/>
    <w:rsid w:val="00343475"/>
    <w:rsid w:val="003741F4"/>
    <w:rsid w:val="003800B5"/>
    <w:rsid w:val="00387645"/>
    <w:rsid w:val="00387F3E"/>
    <w:rsid w:val="003B1A2B"/>
    <w:rsid w:val="003B5F88"/>
    <w:rsid w:val="003C4E24"/>
    <w:rsid w:val="003D04C2"/>
    <w:rsid w:val="003E2D88"/>
    <w:rsid w:val="003E659B"/>
    <w:rsid w:val="003F7C84"/>
    <w:rsid w:val="003F7DF6"/>
    <w:rsid w:val="004031E6"/>
    <w:rsid w:val="004122AC"/>
    <w:rsid w:val="0041314C"/>
    <w:rsid w:val="00416AB5"/>
    <w:rsid w:val="004207F4"/>
    <w:rsid w:val="00442DE1"/>
    <w:rsid w:val="004704A7"/>
    <w:rsid w:val="004809A1"/>
    <w:rsid w:val="004843A5"/>
    <w:rsid w:val="00490A42"/>
    <w:rsid w:val="004A1C85"/>
    <w:rsid w:val="004B6330"/>
    <w:rsid w:val="004D0510"/>
    <w:rsid w:val="004E3A1E"/>
    <w:rsid w:val="004E5510"/>
    <w:rsid w:val="004F1CF8"/>
    <w:rsid w:val="004F5197"/>
    <w:rsid w:val="005028A4"/>
    <w:rsid w:val="005061DF"/>
    <w:rsid w:val="00536C03"/>
    <w:rsid w:val="00551BF5"/>
    <w:rsid w:val="005572DA"/>
    <w:rsid w:val="00574CA1"/>
    <w:rsid w:val="005770CA"/>
    <w:rsid w:val="005902C8"/>
    <w:rsid w:val="00597A83"/>
    <w:rsid w:val="005A054D"/>
    <w:rsid w:val="005D006E"/>
    <w:rsid w:val="005E7829"/>
    <w:rsid w:val="00617474"/>
    <w:rsid w:val="00641147"/>
    <w:rsid w:val="006723A2"/>
    <w:rsid w:val="00675D19"/>
    <w:rsid w:val="00682613"/>
    <w:rsid w:val="006A4130"/>
    <w:rsid w:val="006A7BB1"/>
    <w:rsid w:val="006C2477"/>
    <w:rsid w:val="006D4D20"/>
    <w:rsid w:val="006E3E64"/>
    <w:rsid w:val="006F4446"/>
    <w:rsid w:val="0070250B"/>
    <w:rsid w:val="00704D42"/>
    <w:rsid w:val="00716463"/>
    <w:rsid w:val="0071778E"/>
    <w:rsid w:val="0071795A"/>
    <w:rsid w:val="00746912"/>
    <w:rsid w:val="00746AAF"/>
    <w:rsid w:val="00747D63"/>
    <w:rsid w:val="0075631B"/>
    <w:rsid w:val="007569F2"/>
    <w:rsid w:val="00763881"/>
    <w:rsid w:val="00765D89"/>
    <w:rsid w:val="00766B75"/>
    <w:rsid w:val="00794586"/>
    <w:rsid w:val="00796F96"/>
    <w:rsid w:val="007B105D"/>
    <w:rsid w:val="007B28D1"/>
    <w:rsid w:val="007C0D53"/>
    <w:rsid w:val="007F015E"/>
    <w:rsid w:val="007F719F"/>
    <w:rsid w:val="008028BE"/>
    <w:rsid w:val="008079E6"/>
    <w:rsid w:val="00812CDA"/>
    <w:rsid w:val="0081662D"/>
    <w:rsid w:val="00835D09"/>
    <w:rsid w:val="00892DB6"/>
    <w:rsid w:val="00894F83"/>
    <w:rsid w:val="008B185B"/>
    <w:rsid w:val="008E0357"/>
    <w:rsid w:val="008F3B0D"/>
    <w:rsid w:val="00933155"/>
    <w:rsid w:val="00950ED0"/>
    <w:rsid w:val="00952233"/>
    <w:rsid w:val="00952D24"/>
    <w:rsid w:val="00956C69"/>
    <w:rsid w:val="00957631"/>
    <w:rsid w:val="009624AD"/>
    <w:rsid w:val="009631E1"/>
    <w:rsid w:val="0096602F"/>
    <w:rsid w:val="009676DF"/>
    <w:rsid w:val="009915E4"/>
    <w:rsid w:val="009A290A"/>
    <w:rsid w:val="009B343C"/>
    <w:rsid w:val="009B6C46"/>
    <w:rsid w:val="009C640C"/>
    <w:rsid w:val="00A01A49"/>
    <w:rsid w:val="00A06E2C"/>
    <w:rsid w:val="00A54736"/>
    <w:rsid w:val="00A5541A"/>
    <w:rsid w:val="00A5556B"/>
    <w:rsid w:val="00A61D94"/>
    <w:rsid w:val="00A94FC7"/>
    <w:rsid w:val="00AA4C1B"/>
    <w:rsid w:val="00AC2BD2"/>
    <w:rsid w:val="00AE1A68"/>
    <w:rsid w:val="00B0400E"/>
    <w:rsid w:val="00B1372B"/>
    <w:rsid w:val="00B309C0"/>
    <w:rsid w:val="00B3368B"/>
    <w:rsid w:val="00B342B2"/>
    <w:rsid w:val="00B77C6B"/>
    <w:rsid w:val="00B925F1"/>
    <w:rsid w:val="00BB7C5C"/>
    <w:rsid w:val="00BC7C19"/>
    <w:rsid w:val="00BE062D"/>
    <w:rsid w:val="00C14602"/>
    <w:rsid w:val="00C26E7F"/>
    <w:rsid w:val="00C72C22"/>
    <w:rsid w:val="00C84E50"/>
    <w:rsid w:val="00C860E8"/>
    <w:rsid w:val="00CD3F4C"/>
    <w:rsid w:val="00CF1875"/>
    <w:rsid w:val="00CF3EBA"/>
    <w:rsid w:val="00CF76A6"/>
    <w:rsid w:val="00D26B64"/>
    <w:rsid w:val="00D4021E"/>
    <w:rsid w:val="00D46A0C"/>
    <w:rsid w:val="00D507A2"/>
    <w:rsid w:val="00D6207D"/>
    <w:rsid w:val="00D87B10"/>
    <w:rsid w:val="00D91397"/>
    <w:rsid w:val="00D95313"/>
    <w:rsid w:val="00DC6331"/>
    <w:rsid w:val="00DE1073"/>
    <w:rsid w:val="00DE5587"/>
    <w:rsid w:val="00E1020A"/>
    <w:rsid w:val="00E133EA"/>
    <w:rsid w:val="00E3618F"/>
    <w:rsid w:val="00E41E26"/>
    <w:rsid w:val="00E6429F"/>
    <w:rsid w:val="00E9202C"/>
    <w:rsid w:val="00E94472"/>
    <w:rsid w:val="00EC2769"/>
    <w:rsid w:val="00EC5607"/>
    <w:rsid w:val="00ED07E7"/>
    <w:rsid w:val="00ED50FA"/>
    <w:rsid w:val="00ED5AAA"/>
    <w:rsid w:val="00ED7CDD"/>
    <w:rsid w:val="00EE4183"/>
    <w:rsid w:val="00EF53D5"/>
    <w:rsid w:val="00F01CFC"/>
    <w:rsid w:val="00F10323"/>
    <w:rsid w:val="00F2177A"/>
    <w:rsid w:val="00F22714"/>
    <w:rsid w:val="00F2561F"/>
    <w:rsid w:val="00F34AC2"/>
    <w:rsid w:val="00F37D5C"/>
    <w:rsid w:val="00F42315"/>
    <w:rsid w:val="00F45AAE"/>
    <w:rsid w:val="00F45BB4"/>
    <w:rsid w:val="00F646EC"/>
    <w:rsid w:val="00FA4498"/>
    <w:rsid w:val="00FD6F6A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1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01CF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01C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01CFC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F01C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01CFC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F0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1CFC"/>
    <w:rPr>
      <w:rFonts w:ascii="Tahoma" w:hAnsi="Tahoma"/>
      <w:sz w:val="16"/>
    </w:rPr>
  </w:style>
  <w:style w:type="paragraph" w:styleId="aa">
    <w:name w:val="Revision"/>
    <w:hidden/>
    <w:uiPriority w:val="99"/>
    <w:semiHidden/>
    <w:rsid w:val="009915E4"/>
    <w:pPr>
      <w:spacing w:after="0" w:line="240" w:lineRule="auto"/>
    </w:pPr>
  </w:style>
  <w:style w:type="table" w:styleId="ab">
    <w:name w:val="Table Grid"/>
    <w:basedOn w:val="a1"/>
    <w:uiPriority w:val="99"/>
    <w:locked/>
    <w:rsid w:val="004122A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2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1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01CF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01C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01CFC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F01C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01CFC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F0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1CFC"/>
    <w:rPr>
      <w:rFonts w:ascii="Tahoma" w:hAnsi="Tahoma"/>
      <w:sz w:val="16"/>
    </w:rPr>
  </w:style>
  <w:style w:type="paragraph" w:styleId="aa">
    <w:name w:val="Revision"/>
    <w:hidden/>
    <w:uiPriority w:val="99"/>
    <w:semiHidden/>
    <w:rsid w:val="009915E4"/>
    <w:pPr>
      <w:spacing w:after="0" w:line="240" w:lineRule="auto"/>
    </w:pPr>
  </w:style>
  <w:style w:type="table" w:styleId="ab">
    <w:name w:val="Table Grid"/>
    <w:basedOn w:val="a1"/>
    <w:uiPriority w:val="99"/>
    <w:locked/>
    <w:rsid w:val="004122A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2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знаний: «НАЛОГОВОЕ ЗАКОНОДАТЕЛЬСТВО РОССИЙСКОЙ ФЕДЕРАЦИИ»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знаний: «НАЛОГОВОЕ ЗАКОНОДАТЕЛЬСТВО РОССИЙСКОЙ ФЕДЕРАЦИИ»</dc:title>
  <dc:creator>Воробьева Тамара Валентиновна</dc:creator>
  <cp:lastModifiedBy>Калинина Светлана Вячеславовна</cp:lastModifiedBy>
  <cp:revision>3</cp:revision>
  <dcterms:created xsi:type="dcterms:W3CDTF">2017-11-09T15:40:00Z</dcterms:created>
  <dcterms:modified xsi:type="dcterms:W3CDTF">2017-11-09T15:42:00Z</dcterms:modified>
</cp:coreProperties>
</file>